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04553" w:rsidRPr="00A04553" w:rsidTr="00D73FE0">
        <w:tc>
          <w:tcPr>
            <w:tcW w:w="3261" w:type="dxa"/>
            <w:shd w:val="clear" w:color="auto" w:fill="E7E6E6" w:themeFill="background2"/>
          </w:tcPr>
          <w:p w:rsidR="005B4308" w:rsidRPr="00A04553" w:rsidRDefault="005B4308" w:rsidP="005B4308">
            <w:pPr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A04553" w:rsidRDefault="00A04553" w:rsidP="005B4308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М</w:t>
            </w:r>
            <w:r w:rsidR="008A1227" w:rsidRPr="00A04553">
              <w:rPr>
                <w:sz w:val="24"/>
                <w:szCs w:val="24"/>
              </w:rPr>
              <w:t xml:space="preserve">аркетинга и международного </w:t>
            </w:r>
            <w:r w:rsidRPr="00A04553">
              <w:rPr>
                <w:sz w:val="24"/>
                <w:szCs w:val="24"/>
              </w:rPr>
              <w:t>менеджмента</w:t>
            </w:r>
          </w:p>
        </w:tc>
      </w:tr>
      <w:tr w:rsidR="00A04553" w:rsidRPr="00A04553" w:rsidTr="00A30025">
        <w:tc>
          <w:tcPr>
            <w:tcW w:w="3261" w:type="dxa"/>
            <w:shd w:val="clear" w:color="auto" w:fill="E7E6E6" w:themeFill="background2"/>
          </w:tcPr>
          <w:p w:rsidR="005B4308" w:rsidRPr="00A04553" w:rsidRDefault="005B4308" w:rsidP="005B4308">
            <w:pPr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A04553" w:rsidRDefault="008A1227" w:rsidP="005B4308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38.</w:t>
            </w:r>
            <w:r w:rsidR="0014042A" w:rsidRPr="00A04553">
              <w:rPr>
                <w:sz w:val="24"/>
                <w:szCs w:val="24"/>
              </w:rPr>
              <w:t>04.02</w:t>
            </w:r>
          </w:p>
        </w:tc>
        <w:tc>
          <w:tcPr>
            <w:tcW w:w="5811" w:type="dxa"/>
          </w:tcPr>
          <w:p w:rsidR="005B4308" w:rsidRPr="00A04553" w:rsidRDefault="008A1227" w:rsidP="005B4308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Менеджмент</w:t>
            </w:r>
          </w:p>
        </w:tc>
      </w:tr>
      <w:tr w:rsidR="00A04553" w:rsidRPr="00A04553" w:rsidTr="00CB2C49">
        <w:tc>
          <w:tcPr>
            <w:tcW w:w="3261" w:type="dxa"/>
            <w:shd w:val="clear" w:color="auto" w:fill="E7E6E6" w:themeFill="background2"/>
          </w:tcPr>
          <w:p w:rsidR="005B4308" w:rsidRPr="00A04553" w:rsidRDefault="005B4308" w:rsidP="005B4308">
            <w:pPr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A04553" w:rsidRDefault="008A1227" w:rsidP="005B4308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Маркетинг и брендинг</w:t>
            </w:r>
          </w:p>
        </w:tc>
      </w:tr>
      <w:tr w:rsidR="00A04553" w:rsidRPr="00A0455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A04553" w:rsidRDefault="005B4308" w:rsidP="005B4308">
            <w:pPr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A04553" w:rsidRDefault="00A04553" w:rsidP="005B4308">
            <w:pPr>
              <w:rPr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Учебная практика</w:t>
            </w:r>
          </w:p>
        </w:tc>
      </w:tr>
      <w:tr w:rsidR="00A04553" w:rsidRPr="00A0455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A04553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A04553" w:rsidRDefault="005B4308" w:rsidP="00A04553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 xml:space="preserve">по получению первичных </w:t>
            </w:r>
            <w:r w:rsidR="00A04553" w:rsidRPr="00A04553">
              <w:rPr>
                <w:sz w:val="24"/>
                <w:szCs w:val="24"/>
              </w:rPr>
              <w:t xml:space="preserve">профессиональных </w:t>
            </w:r>
            <w:r w:rsidRPr="00A04553">
              <w:rPr>
                <w:sz w:val="24"/>
                <w:szCs w:val="24"/>
              </w:rPr>
              <w:t>умений и навыков</w:t>
            </w:r>
          </w:p>
        </w:tc>
      </w:tr>
      <w:tr w:rsidR="00A04553" w:rsidRPr="00A04553" w:rsidTr="00CB2C49">
        <w:tc>
          <w:tcPr>
            <w:tcW w:w="3261" w:type="dxa"/>
            <w:shd w:val="clear" w:color="auto" w:fill="E7E6E6" w:themeFill="background2"/>
          </w:tcPr>
          <w:p w:rsidR="005B4308" w:rsidRPr="00A04553" w:rsidRDefault="005B4308" w:rsidP="005B4308">
            <w:pPr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A04553" w:rsidRDefault="005B4308" w:rsidP="005B4308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 xml:space="preserve">дискретно </w:t>
            </w:r>
          </w:p>
        </w:tc>
      </w:tr>
      <w:tr w:rsidR="00A04553" w:rsidRPr="00A04553" w:rsidTr="00CB2C49">
        <w:tc>
          <w:tcPr>
            <w:tcW w:w="3261" w:type="dxa"/>
            <w:shd w:val="clear" w:color="auto" w:fill="E7E6E6" w:themeFill="background2"/>
          </w:tcPr>
          <w:p w:rsidR="005B4308" w:rsidRPr="00A04553" w:rsidRDefault="005B4308" w:rsidP="005B4308">
            <w:pPr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A04553" w:rsidRDefault="005B4308" w:rsidP="005B4308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выездная/стационарная</w:t>
            </w:r>
          </w:p>
        </w:tc>
      </w:tr>
      <w:tr w:rsidR="00A04553" w:rsidRPr="00A04553" w:rsidTr="00CB2C49">
        <w:tc>
          <w:tcPr>
            <w:tcW w:w="3261" w:type="dxa"/>
            <w:shd w:val="clear" w:color="auto" w:fill="E7E6E6" w:themeFill="background2"/>
          </w:tcPr>
          <w:p w:rsidR="005B4308" w:rsidRPr="00A04553" w:rsidRDefault="005B4308" w:rsidP="005B4308">
            <w:pPr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A04553" w:rsidRDefault="00593132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4308" w:rsidRPr="00A04553">
              <w:rPr>
                <w:sz w:val="24"/>
                <w:szCs w:val="24"/>
              </w:rPr>
              <w:t xml:space="preserve"> з.е.</w:t>
            </w:r>
            <w:r w:rsidR="00136A97" w:rsidRPr="00A04553">
              <w:rPr>
                <w:sz w:val="24"/>
                <w:szCs w:val="24"/>
              </w:rPr>
              <w:t xml:space="preserve"> </w:t>
            </w:r>
          </w:p>
        </w:tc>
      </w:tr>
      <w:tr w:rsidR="00A04553" w:rsidRPr="00A04553" w:rsidTr="00CB2C49">
        <w:tc>
          <w:tcPr>
            <w:tcW w:w="3261" w:type="dxa"/>
            <w:shd w:val="clear" w:color="auto" w:fill="E7E6E6" w:themeFill="background2"/>
          </w:tcPr>
          <w:p w:rsidR="005B4308" w:rsidRPr="00A04553" w:rsidRDefault="005B4308" w:rsidP="005B4308">
            <w:pPr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A04553" w:rsidRDefault="005B4308" w:rsidP="005B4308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зачет (с оценкой)</w:t>
            </w:r>
          </w:p>
          <w:p w:rsidR="005B4308" w:rsidRPr="00A04553" w:rsidRDefault="005B4308" w:rsidP="005B4308">
            <w:pPr>
              <w:rPr>
                <w:sz w:val="24"/>
                <w:szCs w:val="24"/>
              </w:rPr>
            </w:pPr>
          </w:p>
        </w:tc>
      </w:tr>
      <w:tr w:rsidR="00A04553" w:rsidRPr="00A04553" w:rsidTr="00CB2C49">
        <w:tc>
          <w:tcPr>
            <w:tcW w:w="3261" w:type="dxa"/>
            <w:shd w:val="clear" w:color="auto" w:fill="E7E6E6" w:themeFill="background2"/>
          </w:tcPr>
          <w:p w:rsidR="005B4308" w:rsidRPr="00A04553" w:rsidRDefault="005B4308" w:rsidP="005B4308">
            <w:pPr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A04553" w:rsidRDefault="00B71545" w:rsidP="005B4308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б</w:t>
            </w:r>
            <w:r w:rsidR="005B4308" w:rsidRPr="00A04553">
              <w:rPr>
                <w:sz w:val="24"/>
                <w:szCs w:val="24"/>
              </w:rPr>
              <w:t>лок 2</w:t>
            </w:r>
          </w:p>
          <w:p w:rsidR="005B4308" w:rsidRPr="00A04553" w:rsidRDefault="00B71545" w:rsidP="005B4308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в</w:t>
            </w:r>
            <w:r w:rsidR="005B4308" w:rsidRPr="00A04553">
              <w:rPr>
                <w:sz w:val="24"/>
                <w:szCs w:val="24"/>
              </w:rPr>
              <w:t>ариативная часть</w:t>
            </w:r>
          </w:p>
        </w:tc>
      </w:tr>
      <w:tr w:rsidR="00A04553" w:rsidRPr="00A0455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A04553" w:rsidRDefault="005B4308" w:rsidP="005B4308">
            <w:pPr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A04553" w:rsidRPr="00A04553" w:rsidTr="00E51D01">
        <w:tc>
          <w:tcPr>
            <w:tcW w:w="10490" w:type="dxa"/>
            <w:gridSpan w:val="3"/>
            <w:vAlign w:val="center"/>
          </w:tcPr>
          <w:p w:rsidR="005B4308" w:rsidRPr="00A04553" w:rsidRDefault="005B4308" w:rsidP="005B4308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получение первичных умений и навыков, в том числе первичных умений и навыков научно-исследовательской деятельности</w:t>
            </w:r>
          </w:p>
        </w:tc>
      </w:tr>
      <w:tr w:rsidR="00A04553" w:rsidRPr="00A0455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A04553" w:rsidRDefault="005B4308" w:rsidP="005B4308">
            <w:pPr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A04553" w:rsidRPr="00A0455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A04553" w:rsidRDefault="005B4308" w:rsidP="005B4308">
            <w:pPr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A04553" w:rsidRPr="00A04553" w:rsidTr="00E51D01">
        <w:tc>
          <w:tcPr>
            <w:tcW w:w="10490" w:type="dxa"/>
            <w:gridSpan w:val="3"/>
            <w:vAlign w:val="center"/>
          </w:tcPr>
          <w:p w:rsidR="005B4308" w:rsidRPr="006F7EFB" w:rsidRDefault="006F7EFB" w:rsidP="003E346C">
            <w:pPr>
              <w:autoSpaceDE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F7EFB">
              <w:rPr>
                <w:color w:val="000000" w:themeColor="text1"/>
                <w:sz w:val="24"/>
                <w:szCs w:val="24"/>
              </w:rPr>
              <w:t>ОК-1 способность к абстрактному мышлению, анализу, синтезу</w:t>
            </w:r>
          </w:p>
        </w:tc>
      </w:tr>
      <w:tr w:rsidR="006F7EFB" w:rsidRPr="00A04553" w:rsidTr="00E51D01">
        <w:tc>
          <w:tcPr>
            <w:tcW w:w="10490" w:type="dxa"/>
            <w:gridSpan w:val="3"/>
            <w:vAlign w:val="center"/>
          </w:tcPr>
          <w:p w:rsidR="006F7EFB" w:rsidRPr="006F7EFB" w:rsidRDefault="006F7EFB" w:rsidP="006F7EFB">
            <w:pPr>
              <w:rPr>
                <w:sz w:val="24"/>
                <w:szCs w:val="24"/>
              </w:rPr>
            </w:pPr>
            <w:r w:rsidRPr="006F7EFB">
              <w:rPr>
                <w:color w:val="000000" w:themeColor="text1"/>
                <w:sz w:val="24"/>
                <w:szCs w:val="24"/>
              </w:rPr>
              <w:t>ОК-2 готовность действовать в нестандартных ситуациях, нести социальная и этическая ответственность за принятые решения</w:t>
            </w:r>
          </w:p>
        </w:tc>
      </w:tr>
      <w:tr w:rsidR="006F7EFB" w:rsidRPr="00A04553" w:rsidTr="00E51D01">
        <w:tc>
          <w:tcPr>
            <w:tcW w:w="10490" w:type="dxa"/>
            <w:gridSpan w:val="3"/>
            <w:vAlign w:val="center"/>
          </w:tcPr>
          <w:p w:rsidR="006F7EFB" w:rsidRPr="006F7EFB" w:rsidRDefault="006F7EFB" w:rsidP="006F7EFB">
            <w:pPr>
              <w:rPr>
                <w:sz w:val="24"/>
                <w:szCs w:val="24"/>
              </w:rPr>
            </w:pPr>
            <w:r w:rsidRPr="006F7EFB">
              <w:rPr>
                <w:color w:val="000000" w:themeColor="text1"/>
                <w:sz w:val="24"/>
                <w:szCs w:val="24"/>
              </w:rPr>
              <w:t xml:space="preserve">ОК-3 готовность к саморазвитию, самореализации, использованию творческого потенциала </w:t>
            </w:r>
          </w:p>
        </w:tc>
      </w:tr>
      <w:tr w:rsidR="00A04553" w:rsidRPr="00A04553" w:rsidTr="00E51D01">
        <w:tc>
          <w:tcPr>
            <w:tcW w:w="10490" w:type="dxa"/>
            <w:gridSpan w:val="3"/>
            <w:vAlign w:val="center"/>
          </w:tcPr>
          <w:p w:rsidR="005B4308" w:rsidRPr="006F7EFB" w:rsidRDefault="006F7EFB" w:rsidP="006F7EFB">
            <w:pPr>
              <w:autoSpaceDE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F7EFB">
              <w:rPr>
                <w:color w:val="000000" w:themeColor="text1"/>
                <w:sz w:val="24"/>
                <w:szCs w:val="24"/>
              </w:rPr>
              <w:t>ОПК-1 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A04553" w:rsidRPr="00A04553" w:rsidTr="00AD5260">
        <w:tc>
          <w:tcPr>
            <w:tcW w:w="10490" w:type="dxa"/>
            <w:gridSpan w:val="3"/>
          </w:tcPr>
          <w:p w:rsidR="005B4308" w:rsidRPr="006F7EFB" w:rsidRDefault="006F7EFB" w:rsidP="006F7EFB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6F7EFB">
              <w:rPr>
                <w:color w:val="000000" w:themeColor="text1"/>
                <w:sz w:val="24"/>
                <w:szCs w:val="24"/>
              </w:rPr>
              <w:t>ОПК-2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A04553" w:rsidRPr="00A04553" w:rsidTr="001A6881">
        <w:tc>
          <w:tcPr>
            <w:tcW w:w="10490" w:type="dxa"/>
            <w:gridSpan w:val="3"/>
          </w:tcPr>
          <w:p w:rsidR="005B4308" w:rsidRPr="006F7EFB" w:rsidRDefault="006F7EFB" w:rsidP="006F7EF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6F7EFB">
              <w:rPr>
                <w:color w:val="000000" w:themeColor="text1"/>
                <w:sz w:val="24"/>
                <w:szCs w:val="24"/>
              </w:rPr>
              <w:t>ОПК-3 способность проводить самостоятельные исследования, обосновывать актуальность и практическую значимость избранной темы научного исследования.</w:t>
            </w:r>
          </w:p>
        </w:tc>
      </w:tr>
      <w:tr w:rsidR="00A04553" w:rsidRPr="00A0455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A04553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A04553" w:rsidRPr="00A0455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04553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A04553" w:rsidRPr="00A0455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04553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04553" w:rsidRPr="00A0455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04553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A04553" w:rsidRPr="00A0455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A04553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04553" w:rsidRPr="00A0455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04553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Отчет</w:t>
            </w:r>
          </w:p>
        </w:tc>
      </w:tr>
      <w:tr w:rsidR="00A04553" w:rsidRPr="00A0455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A04553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A04553" w:rsidRPr="00A04553" w:rsidTr="00CB2C49">
        <w:tc>
          <w:tcPr>
            <w:tcW w:w="10490" w:type="dxa"/>
            <w:gridSpan w:val="3"/>
          </w:tcPr>
          <w:p w:rsidR="005B4308" w:rsidRPr="00A04553" w:rsidRDefault="005B4308" w:rsidP="00C0270F">
            <w:pPr>
              <w:tabs>
                <w:tab w:val="left" w:pos="289"/>
              </w:tabs>
              <w:ind w:left="289" w:hanging="289"/>
              <w:jc w:val="both"/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Основная литература</w:t>
            </w:r>
          </w:p>
          <w:p w:rsidR="002671BB" w:rsidRPr="00F854F2" w:rsidRDefault="002671BB" w:rsidP="00C0270F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textAlignment w:val="auto"/>
              <w:rPr>
                <w:color w:val="000000"/>
                <w:sz w:val="24"/>
                <w:szCs w:val="24"/>
              </w:rPr>
            </w:pPr>
            <w:r w:rsidRPr="00F854F2">
              <w:rPr>
                <w:color w:val="000000"/>
                <w:sz w:val="24"/>
                <w:szCs w:val="24"/>
              </w:rPr>
              <w:t>Тимохина, Г. С. Маркетинг-менеджмент [Текст] : учебное пособие / Г. С. Тимохина ; М-во науки и высш. образования Рос. Федерации, Урал. гос. экон. ун-т. - Екатеринбург : Издательство УрГЭУ, 2019. - 200 с. </w:t>
            </w:r>
            <w:hyperlink r:id="rId8" w:tgtFrame="_blank" w:tooltip="читать полный текст" w:history="1">
              <w:r w:rsidRPr="00F854F2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http://lib.usue.ru/resource/limit/ump/19/p492523.pdf</w:t>
              </w:r>
            </w:hyperlink>
            <w:r w:rsidRPr="00F854F2">
              <w:rPr>
                <w:color w:val="000000"/>
                <w:sz w:val="24"/>
                <w:szCs w:val="24"/>
              </w:rPr>
              <w:t> (10 экз.)</w:t>
            </w:r>
          </w:p>
          <w:p w:rsidR="002671BB" w:rsidRPr="00EA1F84" w:rsidRDefault="002671BB" w:rsidP="00C0270F">
            <w:pPr>
              <w:widowControl/>
              <w:numPr>
                <w:ilvl w:val="0"/>
                <w:numId w:val="34"/>
              </w:numPr>
              <w:tabs>
                <w:tab w:val="left" w:pos="289"/>
                <w:tab w:val="left" w:pos="431"/>
              </w:tabs>
              <w:suppressAutoHyphens w:val="0"/>
              <w:autoSpaceDN/>
              <w:ind w:left="289" w:hanging="289"/>
              <w:contextualSpacing/>
              <w:textAlignment w:val="auto"/>
              <w:rPr>
                <w:kern w:val="0"/>
                <w:sz w:val="24"/>
                <w:szCs w:val="24"/>
              </w:rPr>
            </w:pPr>
            <w:r w:rsidRPr="00EA1F84">
              <w:rPr>
                <w:kern w:val="0"/>
                <w:sz w:val="24"/>
                <w:szCs w:val="24"/>
              </w:rPr>
              <w:t>Данько, Т. П. Управление маркетингом [Электронный ресурс]: учебник и практикум для бакалавриата и магистратуры: учебник для студентов вузов, обучающихся по экономическим направлениям и специальностям / Т. П. Данько. - 4-е изд., перераб. и доп. - Москва : Юрайт, 2018. - 521 с. http://www.biblio-online.ru/book/8854541A-5C2E-4707-8E94-69B11492EA79</w:t>
            </w:r>
          </w:p>
          <w:p w:rsidR="006E3A9A" w:rsidRPr="003E346C" w:rsidRDefault="006E3A9A" w:rsidP="00C0270F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289"/>
                <w:tab w:val="left" w:pos="375"/>
              </w:tabs>
              <w:ind w:left="289" w:hanging="289"/>
              <w:jc w:val="both"/>
            </w:pPr>
            <w:r w:rsidRPr="003E346C">
              <w:t>Маркетинг-менеджмент [Текст]: учебник и практикум для бакалавриата и магистратуры : для студентов вузов, обучающихся по экономическим направлениям и специальностям / [И. В. Липсиц [и др.] ; под ред. И. В. Липсица и О. К. Ойнер ; Высш. шк. экономики - Нац. исслед. ун-т. - Москва : Юрайт, 2017. - 378 с. (5 экз.)</w:t>
            </w:r>
          </w:p>
          <w:p w:rsidR="005B4308" w:rsidRPr="00A04553" w:rsidRDefault="005B4308" w:rsidP="00C0270F">
            <w:pPr>
              <w:tabs>
                <w:tab w:val="left" w:pos="289"/>
              </w:tabs>
              <w:ind w:left="289" w:hanging="289"/>
              <w:jc w:val="both"/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671BB" w:rsidRDefault="002671BB" w:rsidP="00C0270F">
            <w:pPr>
              <w:pStyle w:val="a8"/>
              <w:numPr>
                <w:ilvl w:val="0"/>
                <w:numId w:val="37"/>
              </w:numPr>
              <w:tabs>
                <w:tab w:val="left" w:pos="289"/>
                <w:tab w:val="left" w:pos="375"/>
              </w:tabs>
              <w:ind w:left="289" w:hanging="289"/>
              <w:jc w:val="both"/>
            </w:pPr>
            <w:r w:rsidRPr="003E346C">
              <w:t>Котлер, Ф. Маркетинг. Менеджмент [Текст] : научное издание / Ф. Котлер, К. Л. Келлер ; [пер. с англ. В. Кузин]. - 14-е изд. - Санкт-Петербург [и др.] : Питер, 2015. - 800 с.</w:t>
            </w:r>
          </w:p>
          <w:p w:rsidR="002671BB" w:rsidRPr="003E346C" w:rsidRDefault="002671BB" w:rsidP="00C0270F">
            <w:pPr>
              <w:pStyle w:val="a8"/>
              <w:numPr>
                <w:ilvl w:val="0"/>
                <w:numId w:val="37"/>
              </w:numPr>
              <w:tabs>
                <w:tab w:val="left" w:pos="289"/>
                <w:tab w:val="left" w:pos="375"/>
              </w:tabs>
              <w:ind w:left="289" w:hanging="289"/>
              <w:jc w:val="both"/>
              <w:rPr>
                <w:rStyle w:val="aff2"/>
                <w:color w:val="auto"/>
                <w:u w:val="none"/>
              </w:rPr>
            </w:pPr>
            <w:r w:rsidRPr="00A04553">
              <w:t>Быков, В. А. Управление </w:t>
            </w:r>
            <w:r w:rsidRPr="003E346C">
              <w:rPr>
                <w:bCs/>
              </w:rPr>
              <w:t>конкурентоспособность</w:t>
            </w:r>
            <w:r w:rsidRPr="00A04553">
              <w:t>ю [Электронный ресурс] : учебное пособие / В. А. Быков, Е. И. Комаров. - Изд. испр. - Москва : РИОР: ИНФРА-М, 2017. - 242 с. </w:t>
            </w:r>
            <w:hyperlink r:id="rId9" w:history="1">
              <w:r w:rsidRPr="003E346C">
                <w:rPr>
                  <w:rStyle w:val="aff2"/>
                  <w:iCs/>
                  <w:color w:val="auto"/>
                </w:rPr>
                <w:t>http://znanium.com/go.php?id=635081</w:t>
              </w:r>
            </w:hyperlink>
          </w:p>
          <w:p w:rsidR="00C0270F" w:rsidRDefault="00C0270F" w:rsidP="00C0270F">
            <w:pPr>
              <w:pStyle w:val="a8"/>
              <w:numPr>
                <w:ilvl w:val="0"/>
                <w:numId w:val="37"/>
              </w:numPr>
              <w:shd w:val="clear" w:color="auto" w:fill="FFFFFF"/>
              <w:tabs>
                <w:tab w:val="left" w:pos="289"/>
                <w:tab w:val="left" w:pos="420"/>
              </w:tabs>
              <w:ind w:left="289" w:hanging="289"/>
              <w:jc w:val="both"/>
            </w:pPr>
            <w:r w:rsidRPr="003E346C">
              <w:t xml:space="preserve">Родионова, Н. В. Методы исследования в менеджменте [Текст] : учебник для студентов вузов, обучающихся по направлению подготовки 080200 "Менеджмент" / Н. В. Родионова. - Москва : </w:t>
            </w:r>
            <w:r w:rsidRPr="003E346C">
              <w:lastRenderedPageBreak/>
              <w:t>ЮНИТИ-ДАНА, 2016. - 415 с. 9экз.</w:t>
            </w:r>
          </w:p>
          <w:p w:rsidR="003E346C" w:rsidRDefault="00463681" w:rsidP="00C0270F">
            <w:pPr>
              <w:pStyle w:val="a8"/>
              <w:numPr>
                <w:ilvl w:val="0"/>
                <w:numId w:val="37"/>
              </w:numPr>
              <w:shd w:val="clear" w:color="auto" w:fill="FFFFFF"/>
              <w:tabs>
                <w:tab w:val="left" w:pos="289"/>
                <w:tab w:val="left" w:pos="420"/>
              </w:tabs>
              <w:ind w:left="289" w:hanging="289"/>
              <w:jc w:val="both"/>
            </w:pPr>
            <w:r w:rsidRPr="003E346C">
              <w:t>Грушенко, В. И. Стратегии управления компаниями. От теории к практической разработке и реализации [Электронный ресурс] : учебное пособие для студентов вузов, обучающихся по направлению подготовки 080200.68 "Менеджмент" (квалификация (степень) «магистр») / В. И. Грушенко. - Москва : ИНФРА-М, 2014. - 336 с.</w:t>
            </w:r>
          </w:p>
          <w:p w:rsidR="00B278BC" w:rsidRPr="00A04553" w:rsidRDefault="00B278BC" w:rsidP="00C0270F">
            <w:pPr>
              <w:tabs>
                <w:tab w:val="left" w:pos="289"/>
              </w:tabs>
              <w:ind w:left="289" w:hanging="289"/>
              <w:jc w:val="both"/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C0270F" w:rsidRDefault="00B278BC" w:rsidP="00C0270F">
            <w:pPr>
              <w:pStyle w:val="a8"/>
              <w:numPr>
                <w:ilvl w:val="0"/>
                <w:numId w:val="38"/>
              </w:numPr>
              <w:tabs>
                <w:tab w:val="left" w:pos="289"/>
              </w:tabs>
              <w:ind w:left="289" w:hanging="289"/>
              <w:jc w:val="both"/>
            </w:pPr>
            <w:r w:rsidRPr="00C0270F">
              <w:t>Электронный каталог ИБК УрГЭУ (</w:t>
            </w:r>
            <w:hyperlink r:id="rId10" w:history="1">
              <w:r w:rsidRPr="00C0270F">
                <w:rPr>
                  <w:rStyle w:val="aff2"/>
                  <w:color w:val="auto"/>
                </w:rPr>
                <w:t>http://lib.usue.ru/</w:t>
              </w:r>
            </w:hyperlink>
            <w:r w:rsidRPr="00C0270F">
              <w:t xml:space="preserve"> );</w:t>
            </w:r>
          </w:p>
          <w:p w:rsidR="00B278BC" w:rsidRPr="00C0270F" w:rsidRDefault="00B278BC" w:rsidP="00C0270F">
            <w:pPr>
              <w:pStyle w:val="a8"/>
              <w:numPr>
                <w:ilvl w:val="0"/>
                <w:numId w:val="38"/>
              </w:numPr>
              <w:tabs>
                <w:tab w:val="left" w:pos="289"/>
              </w:tabs>
              <w:ind w:left="289" w:hanging="289"/>
              <w:jc w:val="both"/>
            </w:pPr>
            <w:r w:rsidRPr="00C0270F">
              <w:t>Научная электронная библиотека eLIBRARY.RU (</w:t>
            </w:r>
            <w:hyperlink r:id="rId11" w:history="1">
              <w:r w:rsidRPr="00C0270F">
                <w:rPr>
                  <w:rStyle w:val="aff2"/>
                  <w:color w:val="auto"/>
                </w:rPr>
                <w:t>https://elibrary.ru/</w:t>
              </w:r>
            </w:hyperlink>
            <w:r w:rsidRPr="00C0270F">
              <w:t xml:space="preserve"> )</w:t>
            </w:r>
          </w:p>
          <w:p w:rsidR="00B278BC" w:rsidRPr="00C0270F" w:rsidRDefault="00B278BC" w:rsidP="00C0270F">
            <w:pPr>
              <w:pStyle w:val="a8"/>
              <w:numPr>
                <w:ilvl w:val="0"/>
                <w:numId w:val="38"/>
              </w:numPr>
              <w:tabs>
                <w:tab w:val="left" w:pos="289"/>
              </w:tabs>
              <w:ind w:left="289" w:hanging="289"/>
              <w:jc w:val="both"/>
            </w:pPr>
            <w:r w:rsidRPr="00C0270F">
              <w:t>ЭБС издательства «ЛАНЬ» (</w:t>
            </w:r>
            <w:hyperlink r:id="rId12" w:history="1">
              <w:r w:rsidRPr="00C0270F">
                <w:rPr>
                  <w:rStyle w:val="aff2"/>
                  <w:color w:val="auto"/>
                </w:rPr>
                <w:t>http://e.lanbook.com/</w:t>
              </w:r>
            </w:hyperlink>
            <w:r w:rsidRPr="00C0270F">
              <w:t xml:space="preserve"> );</w:t>
            </w:r>
          </w:p>
          <w:p w:rsidR="00B278BC" w:rsidRPr="00C0270F" w:rsidRDefault="00B278BC" w:rsidP="00C0270F">
            <w:pPr>
              <w:pStyle w:val="a8"/>
              <w:numPr>
                <w:ilvl w:val="0"/>
                <w:numId w:val="38"/>
              </w:numPr>
              <w:tabs>
                <w:tab w:val="left" w:pos="289"/>
              </w:tabs>
              <w:ind w:left="289" w:hanging="289"/>
              <w:jc w:val="both"/>
            </w:pPr>
            <w:r w:rsidRPr="00C0270F">
              <w:t>ЭБС Znanium.com (</w:t>
            </w:r>
            <w:hyperlink r:id="rId13" w:history="1">
              <w:r w:rsidRPr="00C0270F">
                <w:rPr>
                  <w:rStyle w:val="aff2"/>
                  <w:color w:val="auto"/>
                </w:rPr>
                <w:t>http://znanium.com/</w:t>
              </w:r>
            </w:hyperlink>
            <w:r w:rsidRPr="00C0270F">
              <w:t xml:space="preserve"> );</w:t>
            </w:r>
          </w:p>
          <w:p w:rsidR="00B278BC" w:rsidRPr="00C0270F" w:rsidRDefault="00B278BC" w:rsidP="00C0270F">
            <w:pPr>
              <w:pStyle w:val="a8"/>
              <w:numPr>
                <w:ilvl w:val="0"/>
                <w:numId w:val="38"/>
              </w:numPr>
              <w:tabs>
                <w:tab w:val="left" w:pos="289"/>
              </w:tabs>
              <w:ind w:left="289" w:hanging="289"/>
              <w:jc w:val="both"/>
            </w:pPr>
            <w:r w:rsidRPr="00C0270F">
              <w:t>ЭБС Троицкий мост (</w:t>
            </w:r>
            <w:hyperlink r:id="rId14" w:history="1">
              <w:r w:rsidRPr="00C0270F">
                <w:rPr>
                  <w:rStyle w:val="aff2"/>
                  <w:color w:val="auto"/>
                </w:rPr>
                <w:t>http://www.trmost.ru</w:t>
              </w:r>
            </w:hyperlink>
            <w:r w:rsidRPr="00C0270F">
              <w:t xml:space="preserve"> )</w:t>
            </w:r>
          </w:p>
          <w:p w:rsidR="00B278BC" w:rsidRPr="00C0270F" w:rsidRDefault="00B278BC" w:rsidP="00C0270F">
            <w:pPr>
              <w:pStyle w:val="a8"/>
              <w:numPr>
                <w:ilvl w:val="0"/>
                <w:numId w:val="38"/>
              </w:numPr>
              <w:tabs>
                <w:tab w:val="left" w:pos="289"/>
              </w:tabs>
              <w:ind w:left="289" w:hanging="289"/>
              <w:jc w:val="both"/>
            </w:pPr>
            <w:r w:rsidRPr="00C0270F">
              <w:t>ЭБС издательства ЮРАЙТ (</w:t>
            </w:r>
            <w:hyperlink r:id="rId15" w:history="1">
              <w:r w:rsidRPr="00C0270F">
                <w:rPr>
                  <w:rStyle w:val="aff2"/>
                  <w:color w:val="auto"/>
                </w:rPr>
                <w:t>https://www.biblio-online.ru/</w:t>
              </w:r>
            </w:hyperlink>
            <w:r w:rsidRPr="00C0270F">
              <w:t xml:space="preserve"> );</w:t>
            </w:r>
          </w:p>
          <w:p w:rsidR="00B278BC" w:rsidRPr="00C0270F" w:rsidRDefault="00B278BC" w:rsidP="00C0270F">
            <w:pPr>
              <w:pStyle w:val="a8"/>
              <w:numPr>
                <w:ilvl w:val="0"/>
                <w:numId w:val="38"/>
              </w:numPr>
              <w:tabs>
                <w:tab w:val="left" w:pos="289"/>
              </w:tabs>
              <w:ind w:left="289" w:hanging="289"/>
              <w:jc w:val="both"/>
            </w:pPr>
            <w:r w:rsidRPr="00C0270F">
              <w:t>Сетевое издание «Информационный ресурс СПАРК» (</w:t>
            </w:r>
            <w:hyperlink r:id="rId16" w:history="1">
              <w:r w:rsidRPr="00C0270F">
                <w:rPr>
                  <w:rStyle w:val="aff2"/>
                  <w:color w:val="auto"/>
                </w:rPr>
                <w:t>http://www.spark-interfax.ru/</w:t>
              </w:r>
            </w:hyperlink>
            <w:r w:rsidRPr="00C0270F">
              <w:t xml:space="preserve"> );</w:t>
            </w:r>
          </w:p>
          <w:p w:rsidR="00B278BC" w:rsidRPr="00C0270F" w:rsidRDefault="00B278BC" w:rsidP="00C0270F">
            <w:pPr>
              <w:pStyle w:val="a8"/>
              <w:numPr>
                <w:ilvl w:val="0"/>
                <w:numId w:val="38"/>
              </w:numPr>
              <w:tabs>
                <w:tab w:val="left" w:pos="289"/>
              </w:tabs>
              <w:ind w:left="289" w:hanging="289"/>
              <w:jc w:val="both"/>
            </w:pPr>
            <w:r w:rsidRPr="00C0270F">
              <w:t>Университетская информационная система РОССИЯ (</w:t>
            </w:r>
            <w:hyperlink r:id="rId17" w:history="1">
              <w:r w:rsidRPr="00C0270F">
                <w:rPr>
                  <w:rStyle w:val="aff2"/>
                  <w:color w:val="auto"/>
                </w:rPr>
                <w:t>https://uisrussia.msu.ru/</w:t>
              </w:r>
            </w:hyperlink>
            <w:r w:rsidRPr="00C0270F">
              <w:t xml:space="preserve"> ).</w:t>
            </w:r>
          </w:p>
          <w:p w:rsidR="00B278BC" w:rsidRPr="00C0270F" w:rsidRDefault="00B278BC" w:rsidP="00C0270F">
            <w:pPr>
              <w:pStyle w:val="a8"/>
              <w:numPr>
                <w:ilvl w:val="0"/>
                <w:numId w:val="38"/>
              </w:numPr>
              <w:tabs>
                <w:tab w:val="left" w:pos="289"/>
              </w:tabs>
              <w:ind w:left="289" w:hanging="289"/>
              <w:jc w:val="both"/>
            </w:pPr>
            <w:r w:rsidRPr="00C0270F">
              <w:t>Архив научных журналов NEICON  (</w:t>
            </w:r>
            <w:hyperlink r:id="rId18" w:history="1">
              <w:r w:rsidRPr="00C0270F">
                <w:rPr>
                  <w:rStyle w:val="aff2"/>
                  <w:color w:val="auto"/>
                </w:rPr>
                <w:t>http://archive.neicon.ru</w:t>
              </w:r>
            </w:hyperlink>
            <w:r w:rsidRPr="00C0270F">
              <w:t xml:space="preserve"> ).</w:t>
            </w:r>
          </w:p>
          <w:p w:rsidR="00B278BC" w:rsidRPr="00C0270F" w:rsidRDefault="00B278BC" w:rsidP="00C0270F">
            <w:pPr>
              <w:pStyle w:val="a8"/>
              <w:numPr>
                <w:ilvl w:val="0"/>
                <w:numId w:val="38"/>
              </w:numPr>
              <w:tabs>
                <w:tab w:val="left" w:pos="289"/>
              </w:tabs>
              <w:ind w:left="289" w:hanging="289"/>
              <w:jc w:val="both"/>
            </w:pPr>
            <w:r w:rsidRPr="00C0270F">
              <w:t>Обзор СМИ Polpred.com (</w:t>
            </w:r>
            <w:hyperlink r:id="rId19" w:history="1">
              <w:r w:rsidRPr="00C0270F">
                <w:rPr>
                  <w:rStyle w:val="aff2"/>
                  <w:color w:val="auto"/>
                </w:rPr>
                <w:t>http://polpred.com</w:t>
              </w:r>
            </w:hyperlink>
            <w:r w:rsidRPr="00C0270F">
              <w:t xml:space="preserve"> )</w:t>
            </w:r>
          </w:p>
          <w:p w:rsidR="00B278BC" w:rsidRPr="00C0270F" w:rsidRDefault="00B278BC" w:rsidP="00C0270F">
            <w:pPr>
              <w:pStyle w:val="a8"/>
              <w:numPr>
                <w:ilvl w:val="0"/>
                <w:numId w:val="38"/>
              </w:numPr>
              <w:tabs>
                <w:tab w:val="left" w:pos="289"/>
              </w:tabs>
              <w:ind w:left="289" w:hanging="289"/>
              <w:jc w:val="both"/>
            </w:pPr>
            <w:r w:rsidRPr="00C0270F">
              <w:t>Ресурсы АРБИКОН (</w:t>
            </w:r>
            <w:hyperlink r:id="rId20" w:history="1">
              <w:r w:rsidRPr="00C0270F">
                <w:rPr>
                  <w:rStyle w:val="aff2"/>
                  <w:color w:val="auto"/>
                </w:rPr>
                <w:t>http://arbicon.ru</w:t>
              </w:r>
            </w:hyperlink>
            <w:r w:rsidRPr="00C0270F">
              <w:t xml:space="preserve"> )</w:t>
            </w:r>
          </w:p>
          <w:p w:rsidR="00B278BC" w:rsidRPr="00C0270F" w:rsidRDefault="00B278BC" w:rsidP="00C0270F">
            <w:pPr>
              <w:pStyle w:val="a8"/>
              <w:numPr>
                <w:ilvl w:val="0"/>
                <w:numId w:val="38"/>
              </w:numPr>
              <w:tabs>
                <w:tab w:val="left" w:pos="289"/>
              </w:tabs>
              <w:ind w:left="289" w:hanging="289"/>
              <w:jc w:val="both"/>
            </w:pPr>
            <w:r w:rsidRPr="00C0270F">
              <w:t>Научная электронная библиотека КиберЛенинка (</w:t>
            </w:r>
            <w:hyperlink r:id="rId21" w:history="1">
              <w:r w:rsidRPr="00C0270F">
                <w:rPr>
                  <w:rStyle w:val="aff2"/>
                  <w:color w:val="auto"/>
                </w:rPr>
                <w:t>http://cyberleninka.ru</w:t>
              </w:r>
            </w:hyperlink>
            <w:r w:rsidRPr="00C0270F">
              <w:t xml:space="preserve"> )</w:t>
            </w:r>
          </w:p>
        </w:tc>
      </w:tr>
      <w:tr w:rsidR="00A04553" w:rsidRPr="00A0455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A04553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04553" w:rsidRPr="00A04553" w:rsidTr="00CB2C49">
        <w:tc>
          <w:tcPr>
            <w:tcW w:w="10490" w:type="dxa"/>
            <w:gridSpan w:val="3"/>
          </w:tcPr>
          <w:p w:rsidR="00885642" w:rsidRPr="00AD536E" w:rsidRDefault="00885642" w:rsidP="0088564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536E">
              <w:rPr>
                <w:sz w:val="24"/>
                <w:szCs w:val="24"/>
              </w:rPr>
              <w:t>08.035 Профессиональный стандарт «Маркетолог» утвержден приказом Министерства труда и социальной защиты Российской Федерации от 4 июня 2018 года N 366н (Зарегистрировано</w:t>
            </w:r>
          </w:p>
          <w:p w:rsidR="004431EA" w:rsidRPr="00A04553" w:rsidRDefault="00885642" w:rsidP="0088564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536E">
              <w:rPr>
                <w:sz w:val="24"/>
                <w:szCs w:val="24"/>
              </w:rPr>
              <w:t xml:space="preserve">в Министерстве юстиции Российской Федерации 21 июня 2018 года, регистрационный N </w:t>
            </w:r>
            <w:r>
              <w:rPr>
                <w:sz w:val="24"/>
                <w:szCs w:val="24"/>
              </w:rPr>
              <w:t>5</w:t>
            </w:r>
            <w:r w:rsidRPr="00AD536E">
              <w:rPr>
                <w:sz w:val="24"/>
                <w:szCs w:val="24"/>
              </w:rPr>
              <w:t>1397</w:t>
            </w:r>
            <w:r>
              <w:rPr>
                <w:sz w:val="24"/>
                <w:szCs w:val="24"/>
              </w:rPr>
              <w:t>)</w:t>
            </w:r>
          </w:p>
        </w:tc>
      </w:tr>
      <w:tr w:rsidR="00A04553" w:rsidRPr="00A0455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A04553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04553" w:rsidRPr="00A04553" w:rsidTr="00CB2C49">
        <w:tc>
          <w:tcPr>
            <w:tcW w:w="10490" w:type="dxa"/>
            <w:gridSpan w:val="3"/>
          </w:tcPr>
          <w:p w:rsidR="004431EA" w:rsidRPr="00A04553" w:rsidRDefault="004431EA" w:rsidP="00C0270F">
            <w:pPr>
              <w:ind w:left="289" w:hanging="284"/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2E1B57" w:rsidRPr="00C0270F" w:rsidRDefault="002E1B57" w:rsidP="00C0270F">
            <w:pPr>
              <w:pStyle w:val="a8"/>
              <w:numPr>
                <w:ilvl w:val="0"/>
                <w:numId w:val="39"/>
              </w:numPr>
              <w:ind w:left="289" w:hanging="284"/>
              <w:jc w:val="both"/>
            </w:pPr>
            <w:r w:rsidRPr="00C0270F">
              <w:t>Astra Linux Common Edition Акт предоставления прав № Tr060590 от 19.09.2017 (без ограничения срока действия)</w:t>
            </w:r>
          </w:p>
          <w:p w:rsidR="002E1B57" w:rsidRPr="00C0270F" w:rsidRDefault="002E1B57" w:rsidP="00C0270F">
            <w:pPr>
              <w:pStyle w:val="a8"/>
              <w:numPr>
                <w:ilvl w:val="0"/>
                <w:numId w:val="39"/>
              </w:numPr>
              <w:ind w:left="289" w:hanging="284"/>
              <w:jc w:val="both"/>
            </w:pPr>
            <w:r w:rsidRPr="00C0270F">
              <w:t>Microsoft Windows 10</w:t>
            </w:r>
            <w:r>
              <w:t xml:space="preserve"> </w:t>
            </w:r>
            <w:r w:rsidRPr="00C0270F">
              <w:t>Акт предоставления прав № Tr060590 от 19.09.2017 (срок действия лицензии до 30.09.2020)</w:t>
            </w:r>
          </w:p>
          <w:p w:rsidR="004431EA" w:rsidRPr="00C0270F" w:rsidRDefault="002E1B57" w:rsidP="00C0270F">
            <w:pPr>
              <w:pStyle w:val="a8"/>
              <w:numPr>
                <w:ilvl w:val="0"/>
                <w:numId w:val="39"/>
              </w:numPr>
              <w:ind w:left="289" w:hanging="284"/>
              <w:jc w:val="both"/>
            </w:pPr>
            <w:r w:rsidRPr="00C0270F">
              <w:t>Мой Офис стандартный Соглашение № СК-281 от 7 июня 2017. Дата заключения - 07.06.2017(без ограничения срока действия)</w:t>
            </w:r>
          </w:p>
        </w:tc>
      </w:tr>
      <w:tr w:rsidR="00A04553" w:rsidRPr="00A04553" w:rsidTr="00CB2C49">
        <w:tc>
          <w:tcPr>
            <w:tcW w:w="10490" w:type="dxa"/>
            <w:gridSpan w:val="3"/>
          </w:tcPr>
          <w:p w:rsidR="004431EA" w:rsidRPr="00A04553" w:rsidRDefault="004431EA" w:rsidP="00C0270F">
            <w:pPr>
              <w:ind w:left="289" w:hanging="284"/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A04553" w:rsidRDefault="004431EA" w:rsidP="00C0270F">
            <w:pPr>
              <w:ind w:left="289" w:hanging="284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Общего доступа</w:t>
            </w:r>
          </w:p>
          <w:p w:rsidR="004431EA" w:rsidRPr="00C0270F" w:rsidRDefault="004431EA" w:rsidP="00C0270F">
            <w:pPr>
              <w:pStyle w:val="a8"/>
              <w:numPr>
                <w:ilvl w:val="0"/>
                <w:numId w:val="40"/>
              </w:numPr>
              <w:ind w:left="289" w:hanging="284"/>
            </w:pPr>
            <w:r w:rsidRPr="00C0270F">
              <w:t>Справочная правовая система ГАРАНТ</w:t>
            </w:r>
          </w:p>
          <w:p w:rsidR="004431EA" w:rsidRPr="00C0270F" w:rsidRDefault="004431EA" w:rsidP="00C0270F">
            <w:pPr>
              <w:pStyle w:val="a8"/>
              <w:numPr>
                <w:ilvl w:val="0"/>
                <w:numId w:val="40"/>
              </w:numPr>
              <w:ind w:left="289" w:hanging="284"/>
            </w:pPr>
            <w:r w:rsidRPr="00C0270F">
              <w:t>Справочная правовая система Консультант плюс</w:t>
            </w:r>
          </w:p>
          <w:p w:rsidR="00BF3F70" w:rsidRPr="00C0270F" w:rsidRDefault="00BF3F70" w:rsidP="00C0270F">
            <w:pPr>
              <w:pStyle w:val="a8"/>
              <w:numPr>
                <w:ilvl w:val="0"/>
                <w:numId w:val="40"/>
              </w:numPr>
              <w:autoSpaceDE w:val="0"/>
              <w:ind w:left="289" w:hanging="284"/>
            </w:pPr>
            <w:r w:rsidRPr="00C0270F">
              <w:rPr>
                <w:bCs/>
              </w:rPr>
              <w:t>www.ivr.ru Сайт «Инвестиционные возможности России»</w:t>
            </w:r>
          </w:p>
          <w:p w:rsidR="00BF3F70" w:rsidRPr="00C0270F" w:rsidRDefault="00BF3F70" w:rsidP="00C0270F">
            <w:pPr>
              <w:pStyle w:val="a8"/>
              <w:numPr>
                <w:ilvl w:val="0"/>
                <w:numId w:val="40"/>
              </w:numPr>
              <w:autoSpaceDE w:val="0"/>
              <w:ind w:left="289" w:hanging="284"/>
            </w:pPr>
            <w:r w:rsidRPr="00C0270F">
              <w:rPr>
                <w:bCs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C0270F" w:rsidRDefault="00BF3F70" w:rsidP="00C0270F">
            <w:pPr>
              <w:pStyle w:val="a8"/>
              <w:numPr>
                <w:ilvl w:val="0"/>
                <w:numId w:val="40"/>
              </w:numPr>
              <w:autoSpaceDE w:val="0"/>
              <w:ind w:left="289" w:hanging="284"/>
            </w:pPr>
            <w:r w:rsidRPr="00C0270F">
              <w:rPr>
                <w:bCs/>
              </w:rPr>
              <w:t>www.worldbank.org Официальный сайт Мирового банка</w:t>
            </w:r>
          </w:p>
          <w:p w:rsidR="00BF3F70" w:rsidRPr="00C0270F" w:rsidRDefault="00BF3F70" w:rsidP="00C0270F">
            <w:pPr>
              <w:pStyle w:val="a8"/>
              <w:numPr>
                <w:ilvl w:val="0"/>
                <w:numId w:val="40"/>
              </w:numPr>
              <w:autoSpaceDE w:val="0"/>
              <w:ind w:left="289" w:hanging="284"/>
            </w:pPr>
            <w:r w:rsidRPr="00C0270F">
              <w:rPr>
                <w:bCs/>
              </w:rPr>
              <w:t>www.wto.org Официальный сайт Всемирной торговой организации</w:t>
            </w:r>
          </w:p>
          <w:p w:rsidR="00BF3F70" w:rsidRPr="00C0270F" w:rsidRDefault="00BF3F70" w:rsidP="00C0270F">
            <w:pPr>
              <w:pStyle w:val="a8"/>
              <w:numPr>
                <w:ilvl w:val="0"/>
                <w:numId w:val="40"/>
              </w:numPr>
              <w:autoSpaceDE w:val="0"/>
              <w:ind w:left="289" w:hanging="284"/>
            </w:pPr>
            <w:r w:rsidRPr="00C0270F">
              <w:rPr>
                <w:bCs/>
              </w:rPr>
              <w:t>www.un.org Официальный сайт ООН</w:t>
            </w:r>
          </w:p>
          <w:p w:rsidR="00BF3F70" w:rsidRPr="00C0270F" w:rsidRDefault="00BF3F70" w:rsidP="00C0270F">
            <w:pPr>
              <w:pStyle w:val="a8"/>
              <w:numPr>
                <w:ilvl w:val="0"/>
                <w:numId w:val="40"/>
              </w:numPr>
              <w:autoSpaceDE w:val="0"/>
              <w:ind w:left="289" w:hanging="284"/>
            </w:pPr>
            <w:r w:rsidRPr="00C0270F">
              <w:rPr>
                <w:bCs/>
              </w:rPr>
              <w:t>www.unctad.org Официальный сайт Конференции ООН по торговле и развитию</w:t>
            </w:r>
          </w:p>
          <w:p w:rsidR="00BF3F70" w:rsidRPr="00C0270F" w:rsidRDefault="00BF3F70" w:rsidP="00C0270F">
            <w:pPr>
              <w:pStyle w:val="a8"/>
              <w:numPr>
                <w:ilvl w:val="0"/>
                <w:numId w:val="40"/>
              </w:numPr>
              <w:autoSpaceDE w:val="0"/>
              <w:ind w:left="289" w:hanging="284"/>
            </w:pPr>
            <w:r w:rsidRPr="00C0270F">
              <w:rPr>
                <w:bCs/>
              </w:rPr>
              <w:t>http://www.midural.ru/ - Официальный сайт Правительства Свердловской области</w:t>
            </w:r>
          </w:p>
          <w:p w:rsidR="00BF3F70" w:rsidRPr="00C0270F" w:rsidRDefault="00BF3F70" w:rsidP="00C0270F">
            <w:pPr>
              <w:pStyle w:val="a8"/>
              <w:numPr>
                <w:ilvl w:val="0"/>
                <w:numId w:val="40"/>
              </w:numPr>
              <w:autoSpaceDE w:val="0"/>
              <w:ind w:left="289" w:hanging="284"/>
            </w:pPr>
            <w:r w:rsidRPr="00C0270F">
              <w:rPr>
                <w:bCs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C0270F" w:rsidRDefault="00BF3F70" w:rsidP="00C0270F">
            <w:pPr>
              <w:pStyle w:val="a8"/>
              <w:numPr>
                <w:ilvl w:val="0"/>
                <w:numId w:val="40"/>
              </w:numPr>
              <w:autoSpaceDE w:val="0"/>
              <w:ind w:left="289" w:hanging="284"/>
            </w:pPr>
            <w:r w:rsidRPr="00C0270F">
              <w:rPr>
                <w:bCs/>
              </w:rPr>
              <w:t>www.executiveplanet.com – Сайт о деловой культуре разных стран мира</w:t>
            </w:r>
          </w:p>
          <w:p w:rsidR="00BF3F70" w:rsidRPr="00C0270F" w:rsidRDefault="00BF3F70" w:rsidP="00C0270F">
            <w:pPr>
              <w:pStyle w:val="a8"/>
              <w:numPr>
                <w:ilvl w:val="0"/>
                <w:numId w:val="40"/>
              </w:numPr>
              <w:autoSpaceDE w:val="0"/>
              <w:ind w:left="289" w:hanging="284"/>
            </w:pPr>
            <w:r w:rsidRPr="00C0270F">
              <w:rPr>
                <w:bCs/>
              </w:rPr>
              <w:t>www.e-xecutive.ru – Сайт для менеджеров</w:t>
            </w:r>
          </w:p>
        </w:tc>
      </w:tr>
      <w:tr w:rsidR="00A04553" w:rsidRPr="00A04553" w:rsidTr="00CB2C49">
        <w:tc>
          <w:tcPr>
            <w:tcW w:w="10490" w:type="dxa"/>
            <w:gridSpan w:val="3"/>
          </w:tcPr>
          <w:p w:rsidR="004431EA" w:rsidRPr="00A04553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A04553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A04553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A04553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3E346C" w:rsidRPr="00A04553">
              <w:rPr>
                <w:rFonts w:eastAsia="Arial Unicode MS"/>
              </w:rPr>
              <w:t>), доступом</w:t>
            </w:r>
            <w:r w:rsidRPr="00A04553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</w:t>
            </w:r>
            <w:r w:rsidRPr="00A04553">
              <w:rPr>
                <w:rFonts w:eastAsia="Arial Unicode MS"/>
              </w:rPr>
              <w:lastRenderedPageBreak/>
              <w:t xml:space="preserve">законодательства, иным информационным ресурсам. </w:t>
            </w:r>
          </w:p>
          <w:p w:rsidR="00BF3F70" w:rsidRPr="00A04553" w:rsidRDefault="00BF3F70" w:rsidP="003E346C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A04553">
              <w:rPr>
                <w:rFonts w:eastAsia="Arial Unicode MS"/>
              </w:rPr>
              <w:t xml:space="preserve">Для проведения защиты </w:t>
            </w:r>
            <w:r w:rsidR="003E346C" w:rsidRPr="00A04553">
              <w:rPr>
                <w:rFonts w:eastAsia="Arial Unicode MS"/>
              </w:rPr>
              <w:t>практики требуется аудитория и</w:t>
            </w:r>
            <w:r w:rsidRPr="00A04553">
              <w:rPr>
                <w:rFonts w:eastAsia="Arial Unicode MS"/>
              </w:rPr>
              <w:t xml:space="preserve"> мультимедийное оборудование.</w:t>
            </w:r>
            <w:r w:rsidR="003E346C" w:rsidRPr="00A04553">
              <w:t xml:space="preserve"> 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3E346C" w:rsidRDefault="003E346C" w:rsidP="003E346C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подготовила: Солосиченко Т.Ж.</w:t>
      </w:r>
    </w:p>
    <w:p w:rsidR="003E346C" w:rsidRDefault="003E346C" w:rsidP="003E346C">
      <w:pPr>
        <w:jc w:val="right"/>
        <w:rPr>
          <w:kern w:val="2"/>
          <w:sz w:val="24"/>
          <w:szCs w:val="24"/>
          <w:u w:val="single"/>
        </w:rPr>
      </w:pPr>
    </w:p>
    <w:p w:rsidR="003E346C" w:rsidRDefault="003E346C" w:rsidP="003E346C">
      <w:pPr>
        <w:rPr>
          <w:sz w:val="24"/>
          <w:szCs w:val="24"/>
        </w:rPr>
      </w:pPr>
      <w:bookmarkStart w:id="0" w:name="_GoBack"/>
      <w:bookmarkEnd w:id="0"/>
    </w:p>
    <w:sectPr w:rsidR="003E346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F56" w:rsidRDefault="005F5F56">
      <w:r>
        <w:separator/>
      </w:r>
    </w:p>
  </w:endnote>
  <w:endnote w:type="continuationSeparator" w:id="0">
    <w:p w:rsidR="005F5F56" w:rsidRDefault="005F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F56" w:rsidRDefault="005F5F56">
      <w:r>
        <w:separator/>
      </w:r>
    </w:p>
  </w:footnote>
  <w:footnote w:type="continuationSeparator" w:id="0">
    <w:p w:rsidR="005F5F56" w:rsidRDefault="005F5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D4595B"/>
    <w:multiLevelType w:val="hybridMultilevel"/>
    <w:tmpl w:val="39503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194825F2"/>
    <w:multiLevelType w:val="multilevel"/>
    <w:tmpl w:val="BDF02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7726E3C"/>
    <w:multiLevelType w:val="hybridMultilevel"/>
    <w:tmpl w:val="6EAA1006"/>
    <w:lvl w:ilvl="0" w:tplc="58C8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12479D1"/>
    <w:multiLevelType w:val="hybridMultilevel"/>
    <w:tmpl w:val="50D6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A6E5F34"/>
    <w:multiLevelType w:val="hybridMultilevel"/>
    <w:tmpl w:val="39503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46234D9"/>
    <w:multiLevelType w:val="hybridMultilevel"/>
    <w:tmpl w:val="67F4668A"/>
    <w:lvl w:ilvl="0" w:tplc="58C8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94102B2"/>
    <w:multiLevelType w:val="hybridMultilevel"/>
    <w:tmpl w:val="3B0E146C"/>
    <w:lvl w:ilvl="0" w:tplc="58C8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9"/>
  </w:num>
  <w:num w:numId="4">
    <w:abstractNumId w:val="5"/>
  </w:num>
  <w:num w:numId="5">
    <w:abstractNumId w:val="37"/>
  </w:num>
  <w:num w:numId="6">
    <w:abstractNumId w:val="38"/>
  </w:num>
  <w:num w:numId="7">
    <w:abstractNumId w:val="26"/>
  </w:num>
  <w:num w:numId="8">
    <w:abstractNumId w:val="22"/>
  </w:num>
  <w:num w:numId="9">
    <w:abstractNumId w:val="33"/>
  </w:num>
  <w:num w:numId="10">
    <w:abstractNumId w:val="34"/>
  </w:num>
  <w:num w:numId="11">
    <w:abstractNumId w:val="12"/>
  </w:num>
  <w:num w:numId="12">
    <w:abstractNumId w:val="18"/>
  </w:num>
  <w:num w:numId="13">
    <w:abstractNumId w:val="32"/>
  </w:num>
  <w:num w:numId="14">
    <w:abstractNumId w:val="15"/>
  </w:num>
  <w:num w:numId="15">
    <w:abstractNumId w:val="27"/>
  </w:num>
  <w:num w:numId="16">
    <w:abstractNumId w:val="40"/>
  </w:num>
  <w:num w:numId="17">
    <w:abstractNumId w:val="19"/>
  </w:num>
  <w:num w:numId="18">
    <w:abstractNumId w:val="14"/>
  </w:num>
  <w:num w:numId="19">
    <w:abstractNumId w:val="21"/>
  </w:num>
  <w:num w:numId="20">
    <w:abstractNumId w:val="7"/>
  </w:num>
  <w:num w:numId="21">
    <w:abstractNumId w:val="6"/>
  </w:num>
  <w:num w:numId="22">
    <w:abstractNumId w:val="17"/>
  </w:num>
  <w:num w:numId="23">
    <w:abstractNumId w:val="3"/>
  </w:num>
  <w:num w:numId="24">
    <w:abstractNumId w:val="13"/>
  </w:num>
  <w:num w:numId="25">
    <w:abstractNumId w:val="2"/>
  </w:num>
  <w:num w:numId="26">
    <w:abstractNumId w:val="28"/>
  </w:num>
  <w:num w:numId="27">
    <w:abstractNumId w:val="35"/>
  </w:num>
  <w:num w:numId="28">
    <w:abstractNumId w:val="20"/>
  </w:num>
  <w:num w:numId="29">
    <w:abstractNumId w:val="16"/>
  </w:num>
  <w:num w:numId="30">
    <w:abstractNumId w:val="30"/>
  </w:num>
  <w:num w:numId="31">
    <w:abstractNumId w:val="41"/>
  </w:num>
  <w:num w:numId="32">
    <w:abstractNumId w:val="23"/>
  </w:num>
  <w:num w:numId="33">
    <w:abstractNumId w:val="11"/>
  </w:num>
  <w:num w:numId="34">
    <w:abstractNumId w:val="31"/>
  </w:num>
  <w:num w:numId="35">
    <w:abstractNumId w:val="25"/>
  </w:num>
  <w:num w:numId="36">
    <w:abstractNumId w:val="8"/>
  </w:num>
  <w:num w:numId="37">
    <w:abstractNumId w:val="4"/>
  </w:num>
  <w:num w:numId="38">
    <w:abstractNumId w:val="39"/>
  </w:num>
  <w:num w:numId="39">
    <w:abstractNumId w:val="36"/>
  </w:num>
  <w:num w:numId="40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25159"/>
    <w:rsid w:val="000454D2"/>
    <w:rsid w:val="00047EBC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0B92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042A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3172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671BB"/>
    <w:rsid w:val="0027225D"/>
    <w:rsid w:val="00274A6D"/>
    <w:rsid w:val="00282E75"/>
    <w:rsid w:val="00294328"/>
    <w:rsid w:val="002948AD"/>
    <w:rsid w:val="002B6F0C"/>
    <w:rsid w:val="002B7AD9"/>
    <w:rsid w:val="002D22E3"/>
    <w:rsid w:val="002D4709"/>
    <w:rsid w:val="002D4D8D"/>
    <w:rsid w:val="002D79EE"/>
    <w:rsid w:val="002E1B57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346C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21FCF"/>
    <w:rsid w:val="00433746"/>
    <w:rsid w:val="00435BE7"/>
    <w:rsid w:val="00443191"/>
    <w:rsid w:val="004431EA"/>
    <w:rsid w:val="004547D8"/>
    <w:rsid w:val="00455CC8"/>
    <w:rsid w:val="00463681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272C"/>
    <w:rsid w:val="004D4636"/>
    <w:rsid w:val="004E7072"/>
    <w:rsid w:val="004F008F"/>
    <w:rsid w:val="004F0A47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32C0"/>
    <w:rsid w:val="00556F92"/>
    <w:rsid w:val="00561950"/>
    <w:rsid w:val="005640DD"/>
    <w:rsid w:val="00565594"/>
    <w:rsid w:val="005700EA"/>
    <w:rsid w:val="00576B43"/>
    <w:rsid w:val="00582AFC"/>
    <w:rsid w:val="00583831"/>
    <w:rsid w:val="00593132"/>
    <w:rsid w:val="005A430A"/>
    <w:rsid w:val="005A7B06"/>
    <w:rsid w:val="005B3163"/>
    <w:rsid w:val="005B4308"/>
    <w:rsid w:val="005C1202"/>
    <w:rsid w:val="005C33DA"/>
    <w:rsid w:val="005F01E8"/>
    <w:rsid w:val="005F2695"/>
    <w:rsid w:val="005F5F56"/>
    <w:rsid w:val="00605275"/>
    <w:rsid w:val="00613D5F"/>
    <w:rsid w:val="0061508B"/>
    <w:rsid w:val="00631A09"/>
    <w:rsid w:val="00631AE5"/>
    <w:rsid w:val="006322E7"/>
    <w:rsid w:val="00635229"/>
    <w:rsid w:val="00635B0E"/>
    <w:rsid w:val="00641580"/>
    <w:rsid w:val="00651F52"/>
    <w:rsid w:val="00655043"/>
    <w:rsid w:val="006577B1"/>
    <w:rsid w:val="006578D6"/>
    <w:rsid w:val="00680E18"/>
    <w:rsid w:val="006813A6"/>
    <w:rsid w:val="00683CFF"/>
    <w:rsid w:val="006842E8"/>
    <w:rsid w:val="00685C6A"/>
    <w:rsid w:val="006A4665"/>
    <w:rsid w:val="006A7CAA"/>
    <w:rsid w:val="006C0EF2"/>
    <w:rsid w:val="006C2E48"/>
    <w:rsid w:val="006C536A"/>
    <w:rsid w:val="006D18C2"/>
    <w:rsid w:val="006D2532"/>
    <w:rsid w:val="006D6D17"/>
    <w:rsid w:val="006E3A9A"/>
    <w:rsid w:val="006E7AEC"/>
    <w:rsid w:val="006F0CF8"/>
    <w:rsid w:val="006F166A"/>
    <w:rsid w:val="006F548C"/>
    <w:rsid w:val="006F5795"/>
    <w:rsid w:val="006F7EFB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12A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C02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642"/>
    <w:rsid w:val="00885CEA"/>
    <w:rsid w:val="00885EBC"/>
    <w:rsid w:val="008930E9"/>
    <w:rsid w:val="008936F8"/>
    <w:rsid w:val="008A1227"/>
    <w:rsid w:val="008A1F2A"/>
    <w:rsid w:val="008A5A65"/>
    <w:rsid w:val="008B19CD"/>
    <w:rsid w:val="008B4606"/>
    <w:rsid w:val="008B627C"/>
    <w:rsid w:val="008C39C9"/>
    <w:rsid w:val="008C7AFC"/>
    <w:rsid w:val="008D0148"/>
    <w:rsid w:val="008E1F12"/>
    <w:rsid w:val="008E243D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55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0270F"/>
    <w:rsid w:val="00C12070"/>
    <w:rsid w:val="00C14D95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5DAF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69C1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48BF"/>
    <w:rsid w:val="00E86147"/>
    <w:rsid w:val="00E8746C"/>
    <w:rsid w:val="00E87585"/>
    <w:rsid w:val="00E9317D"/>
    <w:rsid w:val="00E93F39"/>
    <w:rsid w:val="00EA6923"/>
    <w:rsid w:val="00EB4E0E"/>
    <w:rsid w:val="00EB59B9"/>
    <w:rsid w:val="00EC15CD"/>
    <w:rsid w:val="00ED4B4E"/>
    <w:rsid w:val="00ED506E"/>
    <w:rsid w:val="00EE0A50"/>
    <w:rsid w:val="00EF2CBE"/>
    <w:rsid w:val="00EF456D"/>
    <w:rsid w:val="00F02A7A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3A02"/>
    <w:rsid w:val="00FC544B"/>
    <w:rsid w:val="00FD108D"/>
    <w:rsid w:val="00FD4FD6"/>
    <w:rsid w:val="00FD725A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778BCF-06EA-43F7-B3DD-EF71E56D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2523.pdf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cyberlen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635081" TargetMode="External"/><Relationship Id="rId14" Type="http://schemas.openxmlformats.org/officeDocument/2006/relationships/hyperlink" Target="http://www.trmo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48AD7-ECFF-4222-ABAA-203B71D4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7320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14</cp:revision>
  <cp:lastPrinted>2019-05-28T05:44:00Z</cp:lastPrinted>
  <dcterms:created xsi:type="dcterms:W3CDTF">2019-06-02T13:50:00Z</dcterms:created>
  <dcterms:modified xsi:type="dcterms:W3CDTF">2020-03-25T04:52:00Z</dcterms:modified>
</cp:coreProperties>
</file>